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D08F" w14:textId="0CFFD462" w:rsidR="00924F67" w:rsidRPr="0053795C" w:rsidRDefault="00924F67" w:rsidP="0092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fr-FR" w:eastAsia="fr-LU"/>
        </w:rPr>
      </w:pPr>
      <w:r w:rsidRPr="0053795C">
        <w:rPr>
          <w:rFonts w:ascii="Times New Roman" w:eastAsia="Times New Roman" w:hAnsi="Times New Roman" w:cs="Times New Roman"/>
          <w:b/>
          <w:bCs/>
          <w:noProof/>
          <w:lang w:eastAsia="fr-LU"/>
        </w:rPr>
        <w:drawing>
          <wp:inline distT="0" distB="0" distL="0" distR="0" wp14:anchorId="41E9C778" wp14:editId="409616C4">
            <wp:extent cx="3386786" cy="937260"/>
            <wp:effectExtent l="0" t="0" r="0" b="0"/>
            <wp:docPr id="1" name="Imag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090" cy="95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95C" w:rsidRPr="0053795C">
        <w:rPr>
          <w:rFonts w:ascii="Times New Roman" w:eastAsia="Times New Roman" w:hAnsi="Times New Roman" w:cs="Times New Roman"/>
          <w:b/>
          <w:bCs/>
          <w:lang w:val="fr-FR" w:eastAsia="fr-LU"/>
        </w:rPr>
        <w:br/>
      </w:r>
      <w:r w:rsidRPr="0053795C">
        <w:rPr>
          <w:rFonts w:ascii="Times New Roman" w:eastAsia="Times New Roman" w:hAnsi="Times New Roman" w:cs="Times New Roman"/>
          <w:b/>
          <w:bCs/>
          <w:lang w:val="fr-FR" w:eastAsia="fr-LU"/>
        </w:rPr>
        <w:t>MOTION 2</w:t>
      </w:r>
    </w:p>
    <w:p w14:paraId="7A11C7D3" w14:textId="77777777" w:rsidR="00924F67" w:rsidRPr="0053795C" w:rsidRDefault="00924F67" w:rsidP="00924F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val="fr-FR" w:eastAsia="fr-LU"/>
        </w:rPr>
      </w:pPr>
      <w:r w:rsidRPr="0053795C">
        <w:rPr>
          <w:rFonts w:ascii="Times New Roman" w:eastAsia="Times New Roman" w:hAnsi="Times New Roman" w:cs="Times New Roman"/>
          <w:lang w:val="fr-FR" w:eastAsia="fr-LU"/>
        </w:rPr>
        <w:tab/>
      </w:r>
      <w:r w:rsidRPr="0053795C">
        <w:rPr>
          <w:rFonts w:ascii="Times New Roman" w:eastAsia="Times New Roman" w:hAnsi="Times New Roman" w:cs="Times New Roman"/>
          <w:lang w:val="fr-FR" w:eastAsia="fr-LU"/>
        </w:rPr>
        <w:tab/>
      </w:r>
      <w:r w:rsidRPr="0053795C">
        <w:rPr>
          <w:rFonts w:ascii="Times New Roman" w:eastAsia="Times New Roman" w:hAnsi="Times New Roman" w:cs="Times New Roman"/>
          <w:lang w:val="fr-FR" w:eastAsia="fr-LU"/>
        </w:rPr>
        <w:tab/>
      </w:r>
      <w:r w:rsidRPr="0053795C">
        <w:rPr>
          <w:rFonts w:ascii="Times New Roman" w:eastAsia="Times New Roman" w:hAnsi="Times New Roman" w:cs="Times New Roman"/>
          <w:lang w:val="fr-FR" w:eastAsia="fr-LU"/>
        </w:rPr>
        <w:tab/>
      </w:r>
      <w:r w:rsidRPr="0053795C">
        <w:rPr>
          <w:rFonts w:ascii="Times New Roman" w:eastAsia="Times New Roman" w:hAnsi="Times New Roman" w:cs="Times New Roman"/>
          <w:lang w:val="fr-FR" w:eastAsia="fr-LU"/>
        </w:rPr>
        <w:tab/>
      </w:r>
      <w:r w:rsidRPr="0053795C">
        <w:rPr>
          <w:rFonts w:ascii="Times New Roman" w:eastAsia="Times New Roman" w:hAnsi="Times New Roman" w:cs="Times New Roman"/>
          <w:lang w:val="fr-FR" w:eastAsia="fr-LU"/>
        </w:rPr>
        <w:tab/>
      </w:r>
      <w:r w:rsidRPr="0053795C">
        <w:rPr>
          <w:rFonts w:ascii="Times New Roman" w:eastAsia="Times New Roman" w:hAnsi="Times New Roman" w:cs="Times New Roman"/>
          <w:lang w:val="fr-FR" w:eastAsia="fr-LU"/>
        </w:rPr>
        <w:tab/>
      </w:r>
      <w:r w:rsidRPr="0053795C">
        <w:rPr>
          <w:rFonts w:ascii="Times New Roman" w:eastAsia="Times New Roman" w:hAnsi="Times New Roman" w:cs="Times New Roman"/>
          <w:lang w:val="fr-FR" w:eastAsia="fr-LU"/>
        </w:rPr>
        <w:tab/>
      </w:r>
      <w:r w:rsidRPr="0053795C">
        <w:rPr>
          <w:rFonts w:ascii="Times New Roman" w:eastAsia="Times New Roman" w:hAnsi="Times New Roman" w:cs="Times New Roman"/>
          <w:lang w:val="fr-FR" w:eastAsia="fr-LU"/>
        </w:rPr>
        <w:br/>
        <w:t>Luxembourg, le 6 juillet 2022</w:t>
      </w:r>
    </w:p>
    <w:p w14:paraId="172BED9B" w14:textId="77777777" w:rsidR="00924F67" w:rsidRPr="0053795C" w:rsidRDefault="00924F67" w:rsidP="00924F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val="fr-FR" w:eastAsia="de-DE"/>
        </w:rPr>
      </w:pPr>
    </w:p>
    <w:p w14:paraId="2F6AF8E8" w14:textId="55D82816" w:rsidR="00924F67" w:rsidRPr="0053795C" w:rsidRDefault="00924F67" w:rsidP="00F36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53795C">
        <w:rPr>
          <w:rFonts w:ascii="Times New Roman" w:eastAsia="Times New Roman" w:hAnsi="Times New Roman" w:cs="Times New Roman"/>
          <w:lang w:val="fr-FR" w:eastAsia="de-DE"/>
        </w:rPr>
        <w:t>La Chambre des Députés,</w:t>
      </w:r>
    </w:p>
    <w:p w14:paraId="35DBB825" w14:textId="3E2F297A" w:rsidR="00924F67" w:rsidRPr="0053795C" w:rsidRDefault="00F361B0" w:rsidP="00F361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53795C">
        <w:rPr>
          <w:rFonts w:ascii="Times New Roman" w:eastAsia="Times New Roman" w:hAnsi="Times New Roman" w:cs="Times New Roman"/>
          <w:lang w:val="fr-FR" w:eastAsia="de-DE"/>
        </w:rPr>
        <w:t>V</w:t>
      </w:r>
      <w:r w:rsidR="00924F67" w:rsidRPr="0053795C">
        <w:rPr>
          <w:rFonts w:ascii="Times New Roman" w:eastAsia="Times New Roman" w:hAnsi="Times New Roman" w:cs="Times New Roman"/>
          <w:lang w:val="fr-FR" w:eastAsia="de-DE"/>
        </w:rPr>
        <w:t>u</w:t>
      </w:r>
      <w:r w:rsidRPr="0053795C">
        <w:rPr>
          <w:rFonts w:ascii="Times New Roman" w:eastAsia="Times New Roman" w:hAnsi="Times New Roman" w:cs="Times New Roman"/>
          <w:lang w:val="fr-FR" w:eastAsia="de-DE"/>
        </w:rPr>
        <w:t xml:space="preserve"> </w:t>
      </w:r>
      <w:r w:rsidR="00924F67" w:rsidRPr="0053795C">
        <w:rPr>
          <w:rFonts w:ascii="Times New Roman" w:eastAsia="Times New Roman" w:hAnsi="Times New Roman" w:cs="Times New Roman"/>
          <w:lang w:val="fr-FR" w:eastAsia="de-DE"/>
        </w:rPr>
        <w:t>la proposition de directive du Parlement Européen et du Conseil relative à des salaires minimaux adéquats dans l’Union Européenne ;</w:t>
      </w:r>
    </w:p>
    <w:p w14:paraId="49343171" w14:textId="77777777" w:rsidR="00924F67" w:rsidRPr="0053795C" w:rsidRDefault="00924F67" w:rsidP="00924F6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</w:p>
    <w:p w14:paraId="72599942" w14:textId="374799B7" w:rsidR="00924F67" w:rsidRPr="0053795C" w:rsidRDefault="00924F67" w:rsidP="00924F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53795C">
        <w:rPr>
          <w:rFonts w:ascii="Times New Roman" w:eastAsia="Times New Roman" w:hAnsi="Times New Roman" w:cs="Times New Roman"/>
          <w:lang w:val="fr-FR" w:eastAsia="de-DE"/>
        </w:rPr>
        <w:t xml:space="preserve">vu que la proposition de directive </w:t>
      </w:r>
      <w:r w:rsidR="00F361B0" w:rsidRPr="0053795C">
        <w:rPr>
          <w:rFonts w:ascii="Times New Roman" w:eastAsia="Times New Roman" w:hAnsi="Times New Roman" w:cs="Times New Roman"/>
          <w:lang w:val="fr-FR" w:eastAsia="de-DE"/>
        </w:rPr>
        <w:t xml:space="preserve">demande à tous les Etats membres de l’Union Européenne de viser une couverture d’au moins 80% de tous les salarié.e.s par des conventions collectives </w:t>
      </w:r>
      <w:r w:rsidRPr="0053795C">
        <w:rPr>
          <w:rFonts w:ascii="Times New Roman" w:eastAsia="Times New Roman" w:hAnsi="Times New Roman" w:cs="Times New Roman"/>
          <w:lang w:val="fr-FR" w:eastAsia="de-DE"/>
        </w:rPr>
        <w:t> ;</w:t>
      </w:r>
    </w:p>
    <w:p w14:paraId="725977AD" w14:textId="77777777" w:rsidR="00924F67" w:rsidRPr="0053795C" w:rsidRDefault="00924F67" w:rsidP="00924F67">
      <w:pPr>
        <w:pStyle w:val="ListParagraph"/>
        <w:rPr>
          <w:rFonts w:ascii="Times New Roman" w:eastAsia="Times New Roman" w:hAnsi="Times New Roman" w:cs="Times New Roman"/>
          <w:lang w:val="fr-FR" w:eastAsia="de-DE"/>
        </w:rPr>
      </w:pPr>
    </w:p>
    <w:p w14:paraId="6D512E0B" w14:textId="1593EA94" w:rsidR="00924F67" w:rsidRPr="0053795C" w:rsidRDefault="00F361B0" w:rsidP="00924F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53795C">
        <w:rPr>
          <w:rFonts w:ascii="Times New Roman" w:hAnsi="Times New Roman" w:cs="Times New Roman"/>
          <w:lang w:val="fr-LU"/>
        </w:rPr>
        <w:t xml:space="preserve">considérant qu’un renforcement des négociations collectives et une augmentation de la part des salarié.e.s couverte par une convention collective </w:t>
      </w:r>
      <w:r w:rsidR="00E13CFC" w:rsidRPr="0053795C">
        <w:rPr>
          <w:rFonts w:ascii="Times New Roman" w:hAnsi="Times New Roman" w:cs="Times New Roman"/>
          <w:lang w:val="fr-LU"/>
        </w:rPr>
        <w:t>entra</w:t>
      </w:r>
      <w:r w:rsidR="0002286D" w:rsidRPr="0053795C">
        <w:rPr>
          <w:rFonts w:ascii="Times New Roman" w:hAnsi="Times New Roman" w:cs="Times New Roman"/>
          <w:lang w:val="fr-LU"/>
        </w:rPr>
        <w:t>î</w:t>
      </w:r>
      <w:r w:rsidR="00E13CFC" w:rsidRPr="0053795C">
        <w:rPr>
          <w:rFonts w:ascii="Times New Roman" w:hAnsi="Times New Roman" w:cs="Times New Roman"/>
          <w:lang w:val="fr-LU"/>
        </w:rPr>
        <w:t>ne mécaniquement une augmentation générale des salaires et notamment des salaires les plus bas ;</w:t>
      </w:r>
    </w:p>
    <w:p w14:paraId="5E60421F" w14:textId="77777777" w:rsidR="00924F67" w:rsidRPr="0053795C" w:rsidRDefault="00924F67" w:rsidP="00924F67">
      <w:pPr>
        <w:pStyle w:val="ListParagraph"/>
        <w:rPr>
          <w:rFonts w:ascii="Times New Roman" w:eastAsia="Times New Roman" w:hAnsi="Times New Roman" w:cs="Times New Roman"/>
          <w:lang w:val="fr-FR" w:eastAsia="de-DE"/>
        </w:rPr>
      </w:pPr>
    </w:p>
    <w:p w14:paraId="2DD58F48" w14:textId="7FC932F7" w:rsidR="00924F67" w:rsidRPr="0053795C" w:rsidRDefault="00E13CFC" w:rsidP="00924F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53795C">
        <w:rPr>
          <w:rFonts w:ascii="Times New Roman" w:eastAsia="Times New Roman" w:hAnsi="Times New Roman" w:cs="Times New Roman"/>
          <w:lang w:val="fr-FR" w:eastAsia="de-DE"/>
        </w:rPr>
        <w:t>considérant qu’au Luxembourg la part des salarié.e.s couverte par une convention collective se situe à 59% et reste donc largement inférieure au taux visé par la proposition de directive ;</w:t>
      </w:r>
    </w:p>
    <w:p w14:paraId="1257621D" w14:textId="77777777" w:rsidR="00E13CFC" w:rsidRPr="0053795C" w:rsidRDefault="00E13CFC" w:rsidP="00E13CFC">
      <w:pPr>
        <w:pStyle w:val="ListParagraph"/>
        <w:rPr>
          <w:rFonts w:ascii="Times New Roman" w:eastAsia="Times New Roman" w:hAnsi="Times New Roman" w:cs="Times New Roman"/>
          <w:lang w:val="fr-FR" w:eastAsia="de-DE"/>
        </w:rPr>
      </w:pPr>
    </w:p>
    <w:p w14:paraId="64B5179A" w14:textId="690BE622" w:rsidR="00E13CFC" w:rsidRPr="0053795C" w:rsidRDefault="00E13CFC" w:rsidP="00924F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53795C">
        <w:rPr>
          <w:rFonts w:ascii="Times New Roman" w:eastAsia="Times New Roman" w:hAnsi="Times New Roman" w:cs="Times New Roman"/>
          <w:lang w:val="fr-FR" w:eastAsia="de-DE"/>
        </w:rPr>
        <w:t>considérant qu</w:t>
      </w:r>
      <w:r w:rsidR="0002286D" w:rsidRPr="0053795C">
        <w:rPr>
          <w:rFonts w:ascii="Times New Roman" w:eastAsia="Times New Roman" w:hAnsi="Times New Roman" w:cs="Times New Roman"/>
          <w:lang w:val="fr-FR" w:eastAsia="de-DE"/>
        </w:rPr>
        <w:t>’au Luxembourg</w:t>
      </w:r>
      <w:r w:rsidRPr="0053795C">
        <w:rPr>
          <w:rFonts w:ascii="Times New Roman" w:eastAsia="Times New Roman" w:hAnsi="Times New Roman" w:cs="Times New Roman"/>
          <w:lang w:val="fr-FR" w:eastAsia="de-DE"/>
        </w:rPr>
        <w:t xml:space="preserve"> de nombreu</w:t>
      </w:r>
      <w:r w:rsidR="0002286D" w:rsidRPr="0053795C">
        <w:rPr>
          <w:rFonts w:ascii="Times New Roman" w:eastAsia="Times New Roman" w:hAnsi="Times New Roman" w:cs="Times New Roman"/>
          <w:lang w:val="fr-FR" w:eastAsia="de-DE"/>
        </w:rPr>
        <w:t>ses activités et secteurs</w:t>
      </w:r>
      <w:r w:rsidRPr="0053795C">
        <w:rPr>
          <w:rFonts w:ascii="Times New Roman" w:eastAsia="Times New Roman" w:hAnsi="Times New Roman" w:cs="Times New Roman"/>
          <w:lang w:val="fr-FR" w:eastAsia="de-DE"/>
        </w:rPr>
        <w:t xml:space="preserve"> </w:t>
      </w:r>
      <w:r w:rsidR="003A31E0" w:rsidRPr="0053795C">
        <w:rPr>
          <w:rFonts w:ascii="Times New Roman" w:eastAsia="Times New Roman" w:hAnsi="Times New Roman" w:cs="Times New Roman"/>
          <w:lang w:val="fr-FR" w:eastAsia="de-DE"/>
        </w:rPr>
        <w:t xml:space="preserve">à salaires généralement faibles ne </w:t>
      </w:r>
      <w:r w:rsidR="0002286D" w:rsidRPr="0053795C">
        <w:rPr>
          <w:rFonts w:ascii="Times New Roman" w:eastAsia="Times New Roman" w:hAnsi="Times New Roman" w:cs="Times New Roman"/>
          <w:lang w:val="fr-FR" w:eastAsia="de-DE"/>
        </w:rPr>
        <w:t xml:space="preserve">bénéficient peu ou pas </w:t>
      </w:r>
      <w:r w:rsidR="003A31E0" w:rsidRPr="0053795C">
        <w:rPr>
          <w:rFonts w:ascii="Times New Roman" w:eastAsia="Times New Roman" w:hAnsi="Times New Roman" w:cs="Times New Roman"/>
          <w:lang w:val="fr-FR" w:eastAsia="de-DE"/>
        </w:rPr>
        <w:t>de conventions collectives ;</w:t>
      </w:r>
    </w:p>
    <w:p w14:paraId="4D2F0BEA" w14:textId="77777777" w:rsidR="003A31E0" w:rsidRPr="0053795C" w:rsidRDefault="003A31E0" w:rsidP="003A31E0">
      <w:pPr>
        <w:pStyle w:val="ListParagraph"/>
        <w:rPr>
          <w:rFonts w:ascii="Times New Roman" w:eastAsia="Times New Roman" w:hAnsi="Times New Roman" w:cs="Times New Roman"/>
          <w:lang w:val="fr-FR" w:eastAsia="de-DE"/>
        </w:rPr>
      </w:pPr>
    </w:p>
    <w:p w14:paraId="394CAA53" w14:textId="122836E4" w:rsidR="003A31E0" w:rsidRPr="0053795C" w:rsidRDefault="00581F1D" w:rsidP="00924F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53795C">
        <w:rPr>
          <w:rFonts w:ascii="Times New Roman" w:eastAsia="Times New Roman" w:hAnsi="Times New Roman" w:cs="Times New Roman"/>
          <w:lang w:val="fr-FR" w:eastAsia="de-DE"/>
        </w:rPr>
        <w:t>considérant que la proposition de directive impose aux Etats membres dont la couverture en matière de conventions collectives est inférieure à 80% de mettre en oeuvre un plan d’action visant à augmenter ce taux ;</w:t>
      </w:r>
    </w:p>
    <w:p w14:paraId="0492EB26" w14:textId="77777777" w:rsidR="00924F67" w:rsidRPr="0053795C" w:rsidRDefault="00924F67" w:rsidP="0092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53795C">
        <w:rPr>
          <w:rFonts w:ascii="Times New Roman" w:eastAsia="Times New Roman" w:hAnsi="Times New Roman" w:cs="Times New Roman"/>
          <w:lang w:eastAsia="de-DE"/>
        </w:rPr>
        <w:t>invite le gouvernement</w:t>
      </w:r>
    </w:p>
    <w:p w14:paraId="1353D4D8" w14:textId="599F55F2" w:rsidR="00924F67" w:rsidRPr="0053795C" w:rsidRDefault="00924F67" w:rsidP="00924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fr-FR"/>
        </w:rPr>
      </w:pPr>
      <w:r w:rsidRPr="0053795C">
        <w:rPr>
          <w:rFonts w:ascii="Times New Roman" w:hAnsi="Times New Roman" w:cs="Times New Roman"/>
          <w:lang w:val="fr-FR"/>
        </w:rPr>
        <w:t xml:space="preserve">à </w:t>
      </w:r>
      <w:r w:rsidR="00581F1D" w:rsidRPr="0053795C">
        <w:rPr>
          <w:rFonts w:ascii="Times New Roman" w:hAnsi="Times New Roman" w:cs="Times New Roman"/>
          <w:lang w:val="fr-FR"/>
        </w:rPr>
        <w:t>présenter d’ici la fin de l’année un projet de loi portant réforme de la législation en matière de négociations collectives visant à adapter ce</w:t>
      </w:r>
      <w:r w:rsidR="0002286D" w:rsidRPr="0053795C">
        <w:rPr>
          <w:rFonts w:ascii="Times New Roman" w:hAnsi="Times New Roman" w:cs="Times New Roman"/>
          <w:lang w:val="fr-FR"/>
        </w:rPr>
        <w:t xml:space="preserve">lle-ci </w:t>
      </w:r>
      <w:r w:rsidR="00581F1D" w:rsidRPr="0053795C">
        <w:rPr>
          <w:rFonts w:ascii="Times New Roman" w:hAnsi="Times New Roman" w:cs="Times New Roman"/>
          <w:lang w:val="fr-FR"/>
        </w:rPr>
        <w:t>à l</w:t>
      </w:r>
      <w:r w:rsidR="00170081" w:rsidRPr="0053795C">
        <w:rPr>
          <w:rFonts w:ascii="Times New Roman" w:hAnsi="Times New Roman" w:cs="Times New Roman"/>
          <w:lang w:val="fr-FR"/>
        </w:rPr>
        <w:t>’évolution de l’économie luxembourgeoise et à renforcer les droits de négociation des syndicats ;</w:t>
      </w:r>
      <w:r w:rsidR="00170081" w:rsidRPr="0053795C">
        <w:rPr>
          <w:rFonts w:ascii="Times New Roman" w:hAnsi="Times New Roman" w:cs="Times New Roman"/>
          <w:lang w:val="fr-FR"/>
        </w:rPr>
        <w:br/>
      </w:r>
    </w:p>
    <w:p w14:paraId="12191340" w14:textId="049FBB4D" w:rsidR="00924F67" w:rsidRPr="0053795C" w:rsidRDefault="00924F67" w:rsidP="00924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fr-FR"/>
        </w:rPr>
      </w:pPr>
      <w:r w:rsidRPr="0053795C">
        <w:rPr>
          <w:rFonts w:ascii="Times New Roman" w:eastAsia="Times New Roman" w:hAnsi="Times New Roman" w:cs="Times New Roman"/>
          <w:lang w:val="fr-FR" w:eastAsia="de-DE"/>
        </w:rPr>
        <w:t xml:space="preserve">à </w:t>
      </w:r>
      <w:r w:rsidR="00170081" w:rsidRPr="0053795C">
        <w:rPr>
          <w:rFonts w:ascii="Times New Roman" w:eastAsia="Times New Roman" w:hAnsi="Times New Roman" w:cs="Times New Roman"/>
          <w:lang w:val="fr-FR" w:eastAsia="de-DE"/>
        </w:rPr>
        <w:t>présenter au plus tard 6 mois après l’entrée en vigueur de la directive précitée un plan d’action en matière de négociations collectives élaboré en concertation étroite avec les partenaires sociaux.</w:t>
      </w:r>
    </w:p>
    <w:p w14:paraId="67043B3D" w14:textId="77777777" w:rsidR="00924F67" w:rsidRPr="0053795C" w:rsidRDefault="00924F67" w:rsidP="00924F67">
      <w:pPr>
        <w:rPr>
          <w:rFonts w:ascii="Times New Roman" w:hAnsi="Times New Roman" w:cs="Times New Roman"/>
          <w:lang w:val="fr-FR"/>
        </w:rPr>
      </w:pPr>
    </w:p>
    <w:p w14:paraId="28618DD2" w14:textId="77777777" w:rsidR="00924F67" w:rsidRPr="0053795C" w:rsidRDefault="00924F67" w:rsidP="00924F67">
      <w:pPr>
        <w:rPr>
          <w:rFonts w:ascii="Times New Roman" w:hAnsi="Times New Roman" w:cs="Times New Roman"/>
          <w:lang w:val="fr-FR"/>
        </w:rPr>
      </w:pPr>
    </w:p>
    <w:p w14:paraId="418A7207" w14:textId="77777777" w:rsidR="00924F67" w:rsidRPr="0053795C" w:rsidRDefault="00924F67" w:rsidP="00924F67">
      <w:pPr>
        <w:rPr>
          <w:rFonts w:ascii="Times New Roman" w:hAnsi="Times New Roman" w:cs="Times New Roman"/>
          <w:lang w:val="fr-FR"/>
        </w:rPr>
      </w:pPr>
    </w:p>
    <w:p w14:paraId="77454DFB" w14:textId="77777777" w:rsidR="00924F67" w:rsidRPr="0053795C" w:rsidRDefault="00924F67" w:rsidP="00924F67">
      <w:pPr>
        <w:rPr>
          <w:rFonts w:ascii="Times New Roman" w:hAnsi="Times New Roman" w:cs="Times New Roman"/>
          <w:lang w:val="fr-FR"/>
        </w:rPr>
      </w:pPr>
    </w:p>
    <w:p w14:paraId="38CD956A" w14:textId="77777777" w:rsidR="00924F67" w:rsidRPr="0053795C" w:rsidRDefault="00924F67" w:rsidP="00924F67">
      <w:pPr>
        <w:rPr>
          <w:rFonts w:ascii="Times New Roman" w:hAnsi="Times New Roman" w:cs="Times New Roman"/>
          <w:lang w:val="fr-FR"/>
        </w:rPr>
      </w:pPr>
      <w:r w:rsidRPr="0053795C">
        <w:rPr>
          <w:rFonts w:ascii="Times New Roman" w:hAnsi="Times New Roman" w:cs="Times New Roman"/>
          <w:lang w:val="fr-FR"/>
        </w:rPr>
        <w:t>Myriam Cecchetti</w:t>
      </w:r>
      <w:r w:rsidRPr="0053795C">
        <w:rPr>
          <w:rFonts w:ascii="Times New Roman" w:hAnsi="Times New Roman" w:cs="Times New Roman"/>
          <w:lang w:val="fr-FR"/>
        </w:rPr>
        <w:tab/>
      </w:r>
      <w:r w:rsidRPr="0053795C">
        <w:rPr>
          <w:rFonts w:ascii="Times New Roman" w:hAnsi="Times New Roman" w:cs="Times New Roman"/>
          <w:lang w:val="fr-FR"/>
        </w:rPr>
        <w:tab/>
      </w:r>
      <w:r w:rsidRPr="0053795C">
        <w:rPr>
          <w:rFonts w:ascii="Times New Roman" w:hAnsi="Times New Roman" w:cs="Times New Roman"/>
          <w:lang w:val="fr-FR"/>
        </w:rPr>
        <w:tab/>
      </w:r>
      <w:r w:rsidRPr="0053795C">
        <w:rPr>
          <w:rFonts w:ascii="Times New Roman" w:hAnsi="Times New Roman" w:cs="Times New Roman"/>
          <w:lang w:val="fr-FR"/>
        </w:rPr>
        <w:tab/>
      </w:r>
      <w:r w:rsidRPr="0053795C">
        <w:rPr>
          <w:rFonts w:ascii="Times New Roman" w:hAnsi="Times New Roman" w:cs="Times New Roman"/>
          <w:lang w:val="fr-FR"/>
        </w:rPr>
        <w:tab/>
        <w:t>Nathalie Oberweis</w:t>
      </w:r>
    </w:p>
    <w:p w14:paraId="21CB9CF0" w14:textId="77777777" w:rsidR="005802CD" w:rsidRPr="0053795C" w:rsidRDefault="005802CD">
      <w:pPr>
        <w:rPr>
          <w:sz w:val="20"/>
          <w:szCs w:val="20"/>
        </w:rPr>
      </w:pPr>
    </w:p>
    <w:sectPr w:rsidR="005802CD" w:rsidRPr="0053795C" w:rsidSect="000E5D2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0EC"/>
    <w:multiLevelType w:val="hybridMultilevel"/>
    <w:tmpl w:val="15667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55B"/>
    <w:multiLevelType w:val="multilevel"/>
    <w:tmpl w:val="248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1950920">
    <w:abstractNumId w:val="1"/>
  </w:num>
  <w:num w:numId="2" w16cid:durableId="91659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67"/>
    <w:rsid w:val="0002286D"/>
    <w:rsid w:val="00170081"/>
    <w:rsid w:val="003A31E0"/>
    <w:rsid w:val="0053795C"/>
    <w:rsid w:val="005802CD"/>
    <w:rsid w:val="00581F1D"/>
    <w:rsid w:val="00924F67"/>
    <w:rsid w:val="00A9481A"/>
    <w:rsid w:val="00D34891"/>
    <w:rsid w:val="00E13CFC"/>
    <w:rsid w:val="00F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06E6"/>
  <w15:chartTrackingRefBased/>
  <w15:docId w15:val="{283471AC-2E44-45AF-82B2-1A0E0DBA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67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Biver</dc:creator>
  <cp:keywords/>
  <dc:description/>
  <cp:lastModifiedBy>Steve Biver</cp:lastModifiedBy>
  <cp:revision>3</cp:revision>
  <dcterms:created xsi:type="dcterms:W3CDTF">2022-07-05T12:29:00Z</dcterms:created>
  <dcterms:modified xsi:type="dcterms:W3CDTF">2022-07-06T10:25:00Z</dcterms:modified>
</cp:coreProperties>
</file>